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70" w:rsidRPr="00D456B7" w:rsidRDefault="004240E0" w:rsidP="00624D84">
      <w:pPr>
        <w:jc w:val="center"/>
        <w:rPr>
          <w:b/>
          <w:sz w:val="24"/>
        </w:rPr>
      </w:pPr>
      <w:bookmarkStart w:id="0" w:name="_GoBack"/>
      <w:bookmarkEnd w:id="0"/>
      <w:r w:rsidRPr="004240E0">
        <w:rPr>
          <w:b/>
          <w:noProof/>
          <w:sz w:val="32"/>
          <w:szCs w:val="32"/>
        </w:rPr>
        <w:drawing>
          <wp:inline distT="0" distB="0" distL="0" distR="0" wp14:anchorId="18DC9F28" wp14:editId="2339538D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DE5" w:rsidRDefault="00D12DE5" w:rsidP="00391ACB">
      <w:pPr>
        <w:jc w:val="center"/>
        <w:rPr>
          <w:b/>
          <w:sz w:val="32"/>
          <w:szCs w:val="32"/>
        </w:rPr>
      </w:pPr>
      <w:r w:rsidRPr="00391ACB">
        <w:rPr>
          <w:b/>
          <w:sz w:val="32"/>
          <w:szCs w:val="32"/>
        </w:rPr>
        <w:t>СОВЕТ ДЕПУТАТОВ</w:t>
      </w:r>
      <w:r w:rsidR="00391ACB">
        <w:rPr>
          <w:b/>
          <w:sz w:val="32"/>
          <w:szCs w:val="32"/>
        </w:rPr>
        <w:t xml:space="preserve"> </w:t>
      </w:r>
      <w:r w:rsidRPr="00391ACB">
        <w:rPr>
          <w:b/>
          <w:sz w:val="32"/>
          <w:szCs w:val="32"/>
        </w:rPr>
        <w:t>ГОРОДА НОВОСИБИРСКА</w:t>
      </w:r>
    </w:p>
    <w:p w:rsidR="00391ACB" w:rsidRPr="00391ACB" w:rsidRDefault="00391ACB" w:rsidP="00391ACB">
      <w:pPr>
        <w:jc w:val="center"/>
        <w:rPr>
          <w:b/>
          <w:sz w:val="32"/>
          <w:szCs w:val="32"/>
        </w:rPr>
      </w:pPr>
    </w:p>
    <w:p w:rsidR="00D12DE5" w:rsidRDefault="00D12DE5" w:rsidP="00624D84">
      <w:pPr>
        <w:jc w:val="center"/>
        <w:rPr>
          <w:b/>
          <w:sz w:val="22"/>
          <w:szCs w:val="22"/>
        </w:rPr>
      </w:pPr>
      <w:r w:rsidRPr="00391ACB">
        <w:rPr>
          <w:b/>
          <w:sz w:val="22"/>
          <w:szCs w:val="22"/>
        </w:rPr>
        <w:t>ПОСТОЯННАЯ КОМИССИЯ</w:t>
      </w:r>
      <w:r w:rsidR="00391ACB">
        <w:rPr>
          <w:b/>
          <w:sz w:val="22"/>
          <w:szCs w:val="22"/>
        </w:rPr>
        <w:t xml:space="preserve"> </w:t>
      </w:r>
      <w:r w:rsidRPr="00391ACB">
        <w:rPr>
          <w:b/>
          <w:sz w:val="22"/>
          <w:szCs w:val="22"/>
        </w:rPr>
        <w:t xml:space="preserve">ПО </w:t>
      </w:r>
      <w:r w:rsidR="00391ACB">
        <w:rPr>
          <w:b/>
          <w:sz w:val="22"/>
          <w:szCs w:val="22"/>
        </w:rPr>
        <w:t>МЕСТНОМУ САМОУПРАВЛЕНИЮ</w:t>
      </w:r>
    </w:p>
    <w:p w:rsidR="00391ACB" w:rsidRPr="00391ACB" w:rsidRDefault="00391ACB" w:rsidP="00624D84">
      <w:pPr>
        <w:jc w:val="center"/>
        <w:rPr>
          <w:b/>
          <w:sz w:val="32"/>
          <w:szCs w:val="32"/>
        </w:rPr>
      </w:pPr>
    </w:p>
    <w:p w:rsidR="00416062" w:rsidRDefault="00416062" w:rsidP="00624D84">
      <w:pPr>
        <w:jc w:val="center"/>
        <w:rPr>
          <w:sz w:val="32"/>
        </w:rPr>
      </w:pPr>
      <w:r w:rsidRPr="00D456B7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70"/>
        <w:gridCol w:w="3189"/>
        <w:gridCol w:w="72"/>
        <w:gridCol w:w="1275"/>
        <w:gridCol w:w="1123"/>
        <w:gridCol w:w="1204"/>
        <w:gridCol w:w="3060"/>
      </w:tblGrid>
      <w:tr w:rsidR="00391ACB" w:rsidRPr="00895477" w:rsidTr="00AB3E8D">
        <w:trPr>
          <w:gridBefore w:val="2"/>
          <w:wBefore w:w="107" w:type="dxa"/>
        </w:trPr>
        <w:tc>
          <w:tcPr>
            <w:tcW w:w="3189" w:type="dxa"/>
          </w:tcPr>
          <w:p w:rsidR="00391ACB" w:rsidRDefault="00391ACB" w:rsidP="00A9556E">
            <w:pPr>
              <w:rPr>
                <w:sz w:val="32"/>
                <w:szCs w:val="32"/>
              </w:rPr>
            </w:pPr>
          </w:p>
          <w:p w:rsidR="00391ACB" w:rsidRPr="00895477" w:rsidRDefault="00391ACB" w:rsidP="00A955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16.05.2019</w:t>
            </w:r>
          </w:p>
        </w:tc>
        <w:tc>
          <w:tcPr>
            <w:tcW w:w="3674" w:type="dxa"/>
            <w:gridSpan w:val="4"/>
          </w:tcPr>
          <w:p w:rsidR="00391ACB" w:rsidRDefault="00391ACB" w:rsidP="00A9556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:rsidR="00391ACB" w:rsidRPr="00007F9D" w:rsidRDefault="00391ACB" w:rsidP="00A9556E">
            <w:pPr>
              <w:jc w:val="center"/>
              <w:rPr>
                <w:b/>
                <w:sz w:val="32"/>
                <w:szCs w:val="32"/>
              </w:rPr>
            </w:pPr>
            <w:r w:rsidRPr="00007F9D"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3060" w:type="dxa"/>
          </w:tcPr>
          <w:p w:rsidR="00391ACB" w:rsidRDefault="00391ACB" w:rsidP="00A9556E">
            <w:pPr>
              <w:jc w:val="right"/>
              <w:rPr>
                <w:sz w:val="32"/>
                <w:szCs w:val="32"/>
              </w:rPr>
            </w:pPr>
          </w:p>
          <w:p w:rsidR="00391ACB" w:rsidRPr="00895477" w:rsidRDefault="004240E0" w:rsidP="00A9556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312</w:t>
            </w:r>
          </w:p>
        </w:tc>
      </w:tr>
      <w:tr w:rsidR="00D456B7" w:rsidRPr="00D456B7" w:rsidTr="00AB3E8D">
        <w:trPr>
          <w:gridBefore w:val="1"/>
          <w:wBefore w:w="37" w:type="dxa"/>
        </w:trPr>
        <w:tc>
          <w:tcPr>
            <w:tcW w:w="3331" w:type="dxa"/>
            <w:gridSpan w:val="3"/>
          </w:tcPr>
          <w:p w:rsidR="00416062" w:rsidRPr="00D456B7" w:rsidRDefault="00416062" w:rsidP="002D688B">
            <w:pPr>
              <w:rPr>
                <w:sz w:val="28"/>
              </w:rPr>
            </w:pPr>
          </w:p>
        </w:tc>
        <w:tc>
          <w:tcPr>
            <w:tcW w:w="2398" w:type="dxa"/>
            <w:gridSpan w:val="2"/>
          </w:tcPr>
          <w:p w:rsidR="00416062" w:rsidRPr="00D456B7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  <w:gridSpan w:val="2"/>
          </w:tcPr>
          <w:p w:rsidR="00416062" w:rsidRPr="00D456B7" w:rsidRDefault="00416062" w:rsidP="00E33189">
            <w:pPr>
              <w:jc w:val="right"/>
              <w:rPr>
                <w:sz w:val="28"/>
              </w:rPr>
            </w:pPr>
          </w:p>
        </w:tc>
      </w:tr>
      <w:tr w:rsidR="00D456B7" w:rsidRPr="00D456B7" w:rsidTr="00AB3E8D">
        <w:tblPrEx>
          <w:tblCellMar>
            <w:left w:w="107" w:type="dxa"/>
            <w:right w:w="107" w:type="dxa"/>
          </w:tblCellMar>
        </w:tblPrEx>
        <w:trPr>
          <w:gridAfter w:val="3"/>
          <w:wAfter w:w="5387" w:type="dxa"/>
        </w:trPr>
        <w:tc>
          <w:tcPr>
            <w:tcW w:w="4643" w:type="dxa"/>
            <w:gridSpan w:val="5"/>
          </w:tcPr>
          <w:p w:rsidR="00624D84" w:rsidRPr="00D456B7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067344" w:rsidRPr="00D456B7" w:rsidRDefault="00067344" w:rsidP="00EA2663">
            <w:pPr>
              <w:jc w:val="both"/>
              <w:rPr>
                <w:sz w:val="28"/>
                <w:szCs w:val="28"/>
              </w:rPr>
            </w:pPr>
            <w:r w:rsidRPr="00D456B7">
              <w:rPr>
                <w:sz w:val="28"/>
                <w:szCs w:val="28"/>
              </w:rPr>
              <w:t xml:space="preserve">О сводной информации об оценке эффективности реализации муниципальных программ </w:t>
            </w:r>
            <w:r w:rsidR="00286C29">
              <w:rPr>
                <w:sz w:val="28"/>
                <w:szCs w:val="28"/>
              </w:rPr>
              <w:t xml:space="preserve">города Новосибирска </w:t>
            </w:r>
            <w:r w:rsidRPr="00D456B7">
              <w:rPr>
                <w:sz w:val="28"/>
                <w:szCs w:val="28"/>
              </w:rPr>
              <w:t>за 201</w:t>
            </w:r>
            <w:r w:rsidR="00391ACB">
              <w:rPr>
                <w:sz w:val="28"/>
                <w:szCs w:val="28"/>
              </w:rPr>
              <w:t>8</w:t>
            </w:r>
            <w:r w:rsidRPr="00D456B7">
              <w:rPr>
                <w:sz w:val="28"/>
                <w:szCs w:val="28"/>
              </w:rPr>
              <w:t xml:space="preserve"> год</w:t>
            </w:r>
          </w:p>
          <w:p w:rsidR="00067344" w:rsidRPr="00D456B7" w:rsidRDefault="00067344" w:rsidP="00EA2663">
            <w:pPr>
              <w:jc w:val="both"/>
              <w:rPr>
                <w:sz w:val="27"/>
                <w:szCs w:val="27"/>
              </w:rPr>
            </w:pPr>
          </w:p>
        </w:tc>
      </w:tr>
    </w:tbl>
    <w:p w:rsidR="00E33189" w:rsidRDefault="00E33189" w:rsidP="00391ACB">
      <w:pPr>
        <w:pStyle w:val="a3"/>
        <w:tabs>
          <w:tab w:val="left" w:pos="1276"/>
        </w:tabs>
        <w:rPr>
          <w:szCs w:val="28"/>
        </w:rPr>
      </w:pPr>
      <w:r w:rsidRPr="00D456B7">
        <w:rPr>
          <w:szCs w:val="28"/>
        </w:rPr>
        <w:t xml:space="preserve">Заслушав </w:t>
      </w:r>
      <w:r w:rsidR="00162722" w:rsidRPr="00D456B7">
        <w:rPr>
          <w:szCs w:val="28"/>
        </w:rPr>
        <w:t xml:space="preserve">сводную информацию </w:t>
      </w:r>
      <w:r w:rsidR="007E587A" w:rsidRPr="00D456B7">
        <w:rPr>
          <w:szCs w:val="28"/>
        </w:rPr>
        <w:t xml:space="preserve">об оценке эффективности реализации муниципальных программ </w:t>
      </w:r>
      <w:r w:rsidR="00AC290F" w:rsidRPr="00D456B7">
        <w:rPr>
          <w:szCs w:val="28"/>
        </w:rPr>
        <w:t>города Новосибирска</w:t>
      </w:r>
      <w:r w:rsidRPr="00D456B7">
        <w:rPr>
          <w:szCs w:val="28"/>
        </w:rPr>
        <w:t xml:space="preserve"> </w:t>
      </w:r>
      <w:r w:rsidR="00F25F3F" w:rsidRPr="00D456B7">
        <w:rPr>
          <w:szCs w:val="28"/>
        </w:rPr>
        <w:t>за 201</w:t>
      </w:r>
      <w:r w:rsidR="00286C29">
        <w:rPr>
          <w:szCs w:val="28"/>
        </w:rPr>
        <w:t>8</w:t>
      </w:r>
      <w:r w:rsidR="00F25F3F" w:rsidRPr="00D456B7">
        <w:rPr>
          <w:szCs w:val="28"/>
        </w:rPr>
        <w:t xml:space="preserve"> год</w:t>
      </w:r>
      <w:r w:rsidR="008C0338">
        <w:rPr>
          <w:szCs w:val="28"/>
        </w:rPr>
        <w:t>, относящихся к вопросам ведения комиссии</w:t>
      </w:r>
      <w:r w:rsidR="00F25F3F" w:rsidRPr="00D456B7">
        <w:rPr>
          <w:szCs w:val="28"/>
        </w:rPr>
        <w:t xml:space="preserve"> </w:t>
      </w:r>
      <w:r w:rsidRPr="00D456B7">
        <w:rPr>
          <w:szCs w:val="28"/>
        </w:rPr>
        <w:t xml:space="preserve">(далее – </w:t>
      </w:r>
      <w:r w:rsidR="00162722" w:rsidRPr="00D456B7">
        <w:rPr>
          <w:szCs w:val="28"/>
        </w:rPr>
        <w:t>информация</w:t>
      </w:r>
      <w:r w:rsidRPr="00D456B7">
        <w:rPr>
          <w:szCs w:val="28"/>
        </w:rPr>
        <w:t>), комиссия РЕШИЛА:</w:t>
      </w:r>
    </w:p>
    <w:p w:rsidR="00286C29" w:rsidRPr="00D456B7" w:rsidRDefault="00286C29" w:rsidP="00391ACB">
      <w:pPr>
        <w:pStyle w:val="a3"/>
        <w:tabs>
          <w:tab w:val="left" w:pos="1276"/>
        </w:tabs>
        <w:rPr>
          <w:szCs w:val="28"/>
        </w:rPr>
      </w:pPr>
    </w:p>
    <w:p w:rsidR="002D688B" w:rsidRPr="00D456B7" w:rsidRDefault="00286C29" w:rsidP="00286C29">
      <w:pPr>
        <w:pStyle w:val="a3"/>
        <w:tabs>
          <w:tab w:val="left" w:pos="0"/>
        </w:tabs>
        <w:rPr>
          <w:szCs w:val="28"/>
        </w:rPr>
      </w:pPr>
      <w:r>
        <w:rPr>
          <w:szCs w:val="28"/>
        </w:rPr>
        <w:t>1. Информацию п</w:t>
      </w:r>
      <w:r w:rsidR="00E7479C" w:rsidRPr="00D456B7">
        <w:rPr>
          <w:szCs w:val="28"/>
        </w:rPr>
        <w:t xml:space="preserve">ринять </w:t>
      </w:r>
      <w:r w:rsidR="008F4E1C" w:rsidRPr="00D456B7">
        <w:rPr>
          <w:szCs w:val="28"/>
        </w:rPr>
        <w:t>к сведению</w:t>
      </w:r>
      <w:r w:rsidR="00E7479C" w:rsidRPr="00D456B7">
        <w:rPr>
          <w:szCs w:val="28"/>
        </w:rPr>
        <w:t>.</w:t>
      </w:r>
    </w:p>
    <w:p w:rsidR="00214D50" w:rsidRDefault="00286C29" w:rsidP="00286C29">
      <w:pPr>
        <w:pStyle w:val="a3"/>
        <w:tabs>
          <w:tab w:val="left" w:pos="1276"/>
        </w:tabs>
        <w:rPr>
          <w:szCs w:val="28"/>
        </w:rPr>
      </w:pPr>
      <w:r>
        <w:rPr>
          <w:szCs w:val="28"/>
        </w:rPr>
        <w:t>2. </w:t>
      </w:r>
      <w:r w:rsidR="001F0B34" w:rsidRPr="00D456B7">
        <w:rPr>
          <w:szCs w:val="28"/>
        </w:rPr>
        <w:t xml:space="preserve">Рекомендовать </w:t>
      </w:r>
      <w:r w:rsidR="00214D50">
        <w:rPr>
          <w:szCs w:val="28"/>
        </w:rPr>
        <w:t xml:space="preserve">структурным подразделениям </w:t>
      </w:r>
      <w:r w:rsidR="001F0B34" w:rsidRPr="00D456B7">
        <w:rPr>
          <w:szCs w:val="28"/>
        </w:rPr>
        <w:t>мэрии города Новосибирска</w:t>
      </w:r>
      <w:r w:rsidR="00214D50">
        <w:rPr>
          <w:szCs w:val="28"/>
        </w:rPr>
        <w:t xml:space="preserve">, являющимся ответственными исполнителями муниципальных программ города Новосибирска, относящимся к вопросам ведения комиссии (далее – муниципальные программы), </w:t>
      </w:r>
      <w:r w:rsidR="008C0338">
        <w:rPr>
          <w:szCs w:val="28"/>
        </w:rPr>
        <w:t xml:space="preserve">продолжить в 2019 году реализацию </w:t>
      </w:r>
      <w:r w:rsidR="00E93664">
        <w:rPr>
          <w:szCs w:val="28"/>
        </w:rPr>
        <w:t xml:space="preserve">мероприятий </w:t>
      </w:r>
      <w:r w:rsidR="00214D50">
        <w:rPr>
          <w:szCs w:val="28"/>
        </w:rPr>
        <w:t>муниципальных программ.</w:t>
      </w:r>
    </w:p>
    <w:p w:rsidR="00096F34" w:rsidRDefault="00096F34" w:rsidP="00286C29">
      <w:pPr>
        <w:pStyle w:val="a3"/>
        <w:tabs>
          <w:tab w:val="left" w:pos="1276"/>
        </w:tabs>
        <w:rPr>
          <w:szCs w:val="28"/>
        </w:rPr>
      </w:pPr>
    </w:p>
    <w:p w:rsidR="006C7BE5" w:rsidRDefault="006C7BE5" w:rsidP="00096F34">
      <w:pPr>
        <w:pStyle w:val="a3"/>
        <w:tabs>
          <w:tab w:val="left" w:pos="1276"/>
        </w:tabs>
        <w:ind w:firstLine="0"/>
        <w:rPr>
          <w:szCs w:val="28"/>
        </w:rPr>
      </w:pPr>
    </w:p>
    <w:p w:rsidR="00096F34" w:rsidRPr="00D456B7" w:rsidRDefault="00096F34" w:rsidP="00096F34">
      <w:pPr>
        <w:pStyle w:val="a3"/>
        <w:tabs>
          <w:tab w:val="left" w:pos="1276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    А. В. Бестужев</w:t>
      </w:r>
    </w:p>
    <w:p w:rsidR="007230DB" w:rsidRPr="00D456B7" w:rsidRDefault="007230DB" w:rsidP="005E6156">
      <w:pPr>
        <w:jc w:val="both"/>
        <w:rPr>
          <w:sz w:val="28"/>
          <w:szCs w:val="28"/>
        </w:rPr>
      </w:pPr>
    </w:p>
    <w:sectPr w:rsidR="007230DB" w:rsidRPr="00D456B7" w:rsidSect="007B58CF">
      <w:pgSz w:w="11907" w:h="16840"/>
      <w:pgMar w:top="1134" w:right="567" w:bottom="1134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 w15:restartNumberingAfterBreak="0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2" w15:restartNumberingAfterBreak="0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96F34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4D50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86C29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688B"/>
    <w:rsid w:val="002D764E"/>
    <w:rsid w:val="002E43E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1AC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40E0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11BA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803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C7BE5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58CF"/>
    <w:rsid w:val="007B69AC"/>
    <w:rsid w:val="007C2EF3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6A96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3A8B"/>
    <w:rsid w:val="00896647"/>
    <w:rsid w:val="008B0FAB"/>
    <w:rsid w:val="008B58F0"/>
    <w:rsid w:val="008B59C1"/>
    <w:rsid w:val="008B7392"/>
    <w:rsid w:val="008C0338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46BD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44F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D99"/>
    <w:rsid w:val="00AB3E8D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6B7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93664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F4B94D-2C28-4728-86B5-EF74D4C5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Исаков Дмитрий Михайлович</cp:lastModifiedBy>
  <cp:revision>8</cp:revision>
  <cp:lastPrinted>2019-05-16T02:06:00Z</cp:lastPrinted>
  <dcterms:created xsi:type="dcterms:W3CDTF">2018-06-15T06:48:00Z</dcterms:created>
  <dcterms:modified xsi:type="dcterms:W3CDTF">2019-05-16T02:06:00Z</dcterms:modified>
</cp:coreProperties>
</file>